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2" w:rsidRDefault="00EB2EEF" w:rsidP="00EB2EEF">
      <w:pPr>
        <w:shd w:val="clear" w:color="auto" w:fill="FFFFFF"/>
        <w:spacing w:before="212" w:beforeAutospacing="0" w:after="0" w:afterAutospacing="0" w:line="635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B3F5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Методические рекомендации педагогам, работающим с детьми дошкольного возраста </w:t>
      </w:r>
    </w:p>
    <w:p w:rsidR="00EB2EEF" w:rsidRPr="005B3F52" w:rsidRDefault="00EB2EEF" w:rsidP="00EB2EEF">
      <w:pPr>
        <w:shd w:val="clear" w:color="auto" w:fill="FFFFFF"/>
        <w:spacing w:before="212" w:beforeAutospacing="0" w:after="0" w:afterAutospacing="0" w:line="635" w:lineRule="atLeast"/>
        <w:ind w:firstLine="0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5B3F52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 задержкой психического развития</w:t>
      </w:r>
    </w:p>
    <w:p w:rsidR="00EB2EEF" w:rsidRPr="00EB2EE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Характерологические особенности детей с задержкой психического развития.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– период наиболее интенсивного формирования познавательной деятельности и личности в целом. Если интеллектуальный и эмоциональный потенциал ребенка не получает должного развития в дошкольном возрасте, то впоследствии не удается реализовать его в полной мере. Особенно это касается детей с задержкой психического развития.  </w:t>
      </w:r>
    </w:p>
    <w:p w:rsidR="00EB2EEF" w:rsidRPr="00EB2EE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Так что же такое задержка психического развития?</w:t>
      </w:r>
      <w:r w:rsidRPr="00EB2E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Это особый тип аномального развития, для которого характерен замедленный темп развития одной или нескольких психических функций, которые, в большинстве случаев, компенсируются под воздействием медикаментозного лечения, специального коррекционного обучения и под влиянием временного фактора</w:t>
      </w:r>
      <w:r w:rsidRPr="00EB2E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позиции неискушенного наблюдателя дошкольники с ЗПР не так уж отличаются от сверстников. Родители нередко не придают значения тому, что их ребенок чуть позднее начал ходить самостоятельно, действовать с предметами, что задерживается его речевое развитие. Повышенная возбудимость, неустойчивость внимания, быстрая утомляемость сначала проявляются на поведенческом уровне и лишь впоследствии – на выполнении заданий учебного плана.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старшему дошкольному возрасту становятся очевидными трудности в усвоении программы детского сада: дети малоактивны на занятиях, плохо запоминают материал, легко отвлекаются. Уровень развития познавательной деятельности и речи оказывается более низким по сравнению со сверстниками.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началом обучения в школе клиническая картина нарушений становится более выраженной вследствие трудностей в усвоении школьной программы, а психологические проблемы приобретают более глубокий и стойкий</w:t>
      </w:r>
      <w:r w:rsidRPr="00EB2EEF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характер.</w:t>
      </w:r>
    </w:p>
    <w:p w:rsidR="00EB2EEF" w:rsidRPr="00EB2EE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Проблемой изучения и коррекции задержки психического развития дошкольников в нашей стране занимаются современные исследователи и педагоги: </w:t>
      </w:r>
      <w:proofErr w:type="spellStart"/>
      <w:proofErr w:type="gram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Лубовский</w:t>
      </w:r>
      <w:proofErr w:type="spell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В.И, Лебединский В.В., Певзнер М.С., Власова Т.А., Певзнер М.С., Лебединская К.С.,   Жукова Н.С., </w:t>
      </w:r>
      <w:proofErr w:type="spell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Мастюкова</w:t>
      </w:r>
      <w:proofErr w:type="spell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Е.М., Филичева </w:t>
      </w: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lastRenderedPageBreak/>
        <w:t xml:space="preserve">Т.Б., Власова Т.А., Выготский Л.С., </w:t>
      </w:r>
      <w:proofErr w:type="spell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Борякова</w:t>
      </w:r>
      <w:proofErr w:type="spell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Н.Ю., </w:t>
      </w:r>
      <w:proofErr w:type="spell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Ульенкова</w:t>
      </w:r>
      <w:proofErr w:type="spell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У.В., Сухарева Г.Е., </w:t>
      </w:r>
      <w:proofErr w:type="spell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Мастюкова</w:t>
      </w:r>
      <w:proofErr w:type="spell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Е.М. ,Марковская И.Ф. , Забрамная С.Д. , </w:t>
      </w:r>
      <w:proofErr w:type="spell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Глухов</w:t>
      </w:r>
      <w:proofErr w:type="spell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proofErr w:type="spell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В.П.,Шевченко</w:t>
      </w:r>
      <w:proofErr w:type="spell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С.Г., Левченко И.Ю.</w:t>
      </w:r>
      <w:proofErr w:type="gram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   и другие</w:t>
      </w:r>
      <w:r w:rsidRPr="00EB2EE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t>.</w:t>
      </w:r>
    </w:p>
    <w:p w:rsidR="00EB2EEF" w:rsidRPr="00EB2EE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Выдающиеся педагоги и психологи отмечают, что у детей с задержкой психического развития в большинстве случаев </w:t>
      </w:r>
      <w:proofErr w:type="gram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бывает</w:t>
      </w:r>
      <w:proofErr w:type="gramEnd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нарушено восприятие, внимание, мышление, память, речь.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У детей с ЗПР часто бывает нарушено </w:t>
      </w: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внимание</w:t>
      </w: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 </w:t>
      </w: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 не формируется произвольное внимание;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 неустойчивое, рассеянное, плохо концентрируемое и снижается при утомляемости, физических нагрузках. Даже положительные бурные эмоции (праздничные утренники, просмотр телепередач и т.д.) снижают внимание;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малый объём внимания;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 ЗПР не могут правильно распределять внимание (трудно слушать и одновременно писать);  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наблюдаются трудности в переключении внимания с одного вида деятельности на другой;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часто обращают внимание на второстепенные детали и на них застревают.</w:t>
      </w:r>
    </w:p>
    <w:p w:rsidR="00EB2EEF" w:rsidRPr="00EB2EE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Восприятие: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темп восприятия замедлен, требуется больше времени для выполнения задания;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сужен объём восприятия;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наблюдаются трудности при восприятии сходных предметов (круг и овал);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наблюдаются проблемы с </w:t>
      </w:r>
      <w:proofErr w:type="spellStart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гнозисом</w:t>
      </w:r>
      <w:proofErr w:type="spellEnd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с трудом узнают зашумлённые и пересекающиеся изображения, с трудом собирают разрезные картинки, ошибаются в « прохождении лабиринтов»;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нарушено восприятие цвета (особенно оттеночных цветов), величины, формы, времени, пространства;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затруднено пространственное восприятие, так как недостаточно сформированы межанализаторные связи;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физиологический слух сохранен, но нарушено фонематическое восприятие;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затруднён</w:t>
      </w:r>
      <w:proofErr w:type="gramEnd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стереогноз</w:t>
      </w:r>
      <w:proofErr w:type="spellEnd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(узнавание на ощупь).</w:t>
      </w:r>
    </w:p>
    <w:p w:rsidR="00EB2EEF" w:rsidRPr="00EB2EEF" w:rsidRDefault="005B3F52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Память</w:t>
      </w:r>
      <w:r w:rsidR="00EB2EEF" w:rsidRPr="00EB2EEF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: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недостаточная прочность запоминания. Кратковременная память преобладает над долговременной, поэтому требуется постоянное подкрепление и многократное повторение</w:t>
      </w:r>
      <w:proofErr w:type="gramStart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хуже развита вербальная память, лучше зрительная;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страдает способность к логическому запоминанию. Лучше развита механическая память.</w:t>
      </w:r>
    </w:p>
    <w:p w:rsidR="00EB2EEF" w:rsidRPr="00EB2EE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Мышление</w:t>
      </w:r>
      <w:proofErr w:type="gram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:</w:t>
      </w:r>
      <w:proofErr w:type="gramEnd"/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</w:t>
      </w:r>
      <w:proofErr w:type="gramEnd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мыслительных операций анализа, синтеза, сравнения, обобщения и т.д.;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 страдает словесно – логическое мышление. Этот вид мышления в норме формируется у детей к семи годам, а у детей с ЗПР значительно позже. Дети не понимают картинку со скрытым смыслом, загадку, поговорку, пословицу;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могут без помощи педагога установить причинно – следственные связи;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понимают скрытый смысл загадки, пословицы …</w:t>
      </w:r>
    </w:p>
    <w:p w:rsidR="00EB2EEF" w:rsidRPr="00EB2EE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Речь</w:t>
      </w:r>
      <w:proofErr w:type="gramStart"/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u w:val="single"/>
          <w:lang w:eastAsia="ru-RU"/>
        </w:rPr>
        <w:t> :</w:t>
      </w:r>
      <w:proofErr w:type="gramEnd"/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 у всех детей с ЗПР имеются те или иные речевые нарушения, страдает звукопроизношение, фонематический слух, нарушен грамматический строй. Особенно страдает связная речь, построение связного высказывания, нарушена смысловая сторона речи.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почему наряду с учителем – дефектологом в группе для детей с задержкой психического предусмотрена ставка учителя – логопеда.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Очевидно, что традиционные занятия детям данной категории не интересны и малоэффективны. Возникает необходимость поиска различных путей и методов, способствующих более качественному усвоению необходимых знаний, обозначенных программой обучения.</w:t>
      </w:r>
    </w:p>
    <w:p w:rsidR="00EB2EEF" w:rsidRPr="00EB2EEF" w:rsidRDefault="00EB2EEF" w:rsidP="00EB2EEF">
      <w:pPr>
        <w:shd w:val="clear" w:color="auto" w:fill="FFFFFF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Наиболее удачным и действенным методом в работе с детьми с задержкой психического развития, как на фронтальных коррекционно – развивающих занятиях, так и в индивидуальной работе, является </w:t>
      </w:r>
      <w:hyperlink r:id="rId4" w:history="1">
        <w:r w:rsidRPr="005B3F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дидактическая игра</w:t>
        </w:r>
      </w:hyperlink>
      <w:r w:rsidRPr="005B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5B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определена самим названием – эт</w:t>
      </w:r>
      <w:r w:rsidRPr="00EB2EE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 игра обучающая. Она помогает ребенку пробрести знания в легкой, доступной и непринужденной форме.   Именно через дидактическую игру, как основного метода коррекционной работы, происходит усвоение знаний, предусмотренных программой и необходимых при подготовке к школьному обучению детей данной категории. Поэтому автор пособия начинает свои методические рекомендации с методически правильного применения дидактических игр в коррекционной работе с детьми с ЗПР.</w:t>
      </w:r>
    </w:p>
    <w:p w:rsidR="00EB2EEF" w:rsidRPr="005B3F52" w:rsidRDefault="00EB2EEF" w:rsidP="00EB2EEF">
      <w:pPr>
        <w:shd w:val="clear" w:color="auto" w:fill="FFFFFF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  <w:lang w:eastAsia="ru-RU"/>
        </w:rPr>
        <w:lastRenderedPageBreak/>
        <w:t>Методические рекомендации </w:t>
      </w:r>
      <w:r w:rsidRPr="005B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использованию </w:t>
      </w:r>
      <w:hyperlink r:id="rId5" w:history="1">
        <w:r w:rsidRPr="005B3F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дидактических игр</w:t>
        </w:r>
      </w:hyperlink>
      <w:r w:rsidRPr="005B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в работе с детьми с задержкой психического развития.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Рекомендуется как можно шире использовать дидактические игры на фронтальных коррекционно – развивающих занятиях, на индивидуальных занятиях, а также в различных режимных моментах</w:t>
      </w:r>
      <w:r w:rsidR="005B3F52"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Дидактические игры должны быть доступны и понятны детям, соответствовать их возрастным и психологическим особенностям.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каждой дидактической игре должна ставиться своя конкретная обучающая задача, которая соответствует теме занятия и коррекционному этапу.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подготовке к проведению дидактической игры рекомендуется подбирать такие цели, которые способствуют не только получению новых знаний, но и коррекции психических процессов ребенка с ЗПР.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Проводя дидактическую игру, необходимо использовать разнообразную наглядность, которая должна нести смысловую нагрузку и соответствовать эстетическим требованиям.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6. Зная особенности детей с ЗПР, для лучшего восприятия изучаемого материала с использованием дидактической игры, необходимо стараться задействовать несколько анализаторов (слухового и зрительного, слухового и тактильного ...).  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Должно соблюдаться правильное соотношение между игрой и трудом дошкольника 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Содержание игры должно усложняться в зависимости от возрастных групп. В каждой группе следует намечать последовательность игр, усложняющихся по содержанию, дидактическим задачам, игровым действиям и правилам.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9. Игровым действиям нужно обучать. Лишь при этом условии игра приобретает обучающий характер и становится содержательной.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 игре принцип дидактики должен сочетаться с занимательностью, шуткой, юмором. Только живость игры мобилизует умственную деятельность, облегчает выполнение задачи.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Дидактическая игра должна активизировать речевую деятельность детей. Должна способствовать приобретению и накоплению словаря и социального опыта детей.</w:t>
      </w:r>
    </w:p>
    <w:p w:rsidR="00EB2EEF" w:rsidRPr="005B3F52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Рекомендуется подбирать такие дидактические игры, которые несут положительную эмоциональную окраску, развивают интерес к новым знаниям, вызывают у детей желание заниматься умственным трудом.</w:t>
      </w:r>
    </w:p>
    <w:p w:rsidR="00EB2EEF" w:rsidRPr="005B3F52" w:rsidRDefault="00EB2EEF" w:rsidP="00EB2EEF">
      <w:pPr>
        <w:shd w:val="clear" w:color="auto" w:fill="FFFFFF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Методические </w:t>
      </w:r>
      <w:hyperlink r:id="rId6" w:history="1">
        <w:r w:rsidRPr="005B3F52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рекомендации </w:t>
        </w:r>
        <w:r w:rsidRPr="005B3F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 xml:space="preserve">для </w:t>
        </w:r>
        <w:r w:rsidR="005B3F52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педагогов</w:t>
        </w:r>
      </w:hyperlink>
      <w:r w:rsidRPr="005B3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работающих с детьми с задержкой психического развития.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работающий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ьми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ЗПР, должен учитывать психофизические, речевые особенности и возможности детей данной категории.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 проведении любого вида занятий или игр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помнить, что необходимо решать не только задачи общеобразовательной программы, но и (в первую очередь) решать коррекционные задачи.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обращать свое внимание на коррекцию имеющихся отклонений в мыслительном и физическом развитии, на обогащение представлений об окружающем мире, а также на дальнейшее развитие и совершенствование сохранных анализаторов детей.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Необходимо учитывать индивидуальные особенности каждого ребенка.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Особое внимание должно уделяться развитию познавательных интересов детей, которые имеют своеобразное отставание под влиянием речевого дефекта, сужения контактов с окружающими, неправильных приемов семейного воспитания и других причин.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6.Работа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развитию речи во многих случаях предшествует логопедическим занятиям, обеспечивая необходимую познавательную и мотивационную базу для формирования речевых умений.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Речь самого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 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служить образцом для детей с речевыми нарушениями: быть четкой, предельно внятной, хорошо интонированной, выразительной, без нарушения звукопроизношения. Следует избегать сложных грамматических конструкций, оборотов, вводных слов, усложняющих понимание речи воспитателя детьми.</w:t>
      </w:r>
    </w:p>
    <w:p w:rsidR="00EB2EEF" w:rsidRPr="002D182F" w:rsidRDefault="002D182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2EE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Каждая новая тема должна начинаться с экскурсии, приобретения практического опыта, рассматривания, наблюдения, беседы по картине.</w:t>
      </w:r>
    </w:p>
    <w:p w:rsidR="002D182F" w:rsidRPr="002D182F" w:rsidRDefault="002D182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B2EE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Словарь, предназначенный для понимания, должен быть значительно шире, чем для активного использования в речи ребенка. 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82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Первостепенными при изучении каждой новой темы являются упражнения на развитие различных видов мышления, внимания, восприятия</w:t>
      </w:r>
      <w:proofErr w:type="gramStart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амяти, Необходимо широко использовать сравнения предметов, выделение ведущих признаков, группировка предметов по назначению, по признакам и т.д.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82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коррекционной работе с детьми с ЗПР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как можно шире использовать </w:t>
      </w:r>
      <w:r w:rsidRPr="002D18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дидактические игры и упражнения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при их воздействии достигается лучшее усвоение изучаемого материала.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2D182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Важным направлением в работе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компенсация психических процессов ребенка с ЗПР, преодоление речевого недоразвития, его социальная адаптация – все это способствует подготовке к дальнейшему обучению в школе.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182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задачу </w:t>
      </w:r>
      <w:r w:rsidR="005B3F52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D182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создание доброжелательной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комфортной обстановки </w:t>
      </w:r>
      <w:r w:rsidR="002D182F"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занятии</w:t>
      </w: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укрепление веры в собственные возможности, сглаживание отрицательных переживаний и предупреждение вспышек агрессии и негативизма.</w:t>
      </w:r>
    </w:p>
    <w:p w:rsidR="00EB2EEF" w:rsidRPr="00EB2EEF" w:rsidRDefault="00EB2EEF" w:rsidP="00EB2EEF">
      <w:pPr>
        <w:shd w:val="clear" w:color="auto" w:fill="FFFFFF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Методические рекомендации по развитию </w:t>
      </w:r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 xml:space="preserve">мелкой моторики и </w:t>
      </w:r>
      <w:proofErr w:type="spellStart"/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графо-моторных</w:t>
      </w:r>
      <w:proofErr w:type="spellEnd"/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u w:val="single"/>
          <w:lang w:eastAsia="ru-RU"/>
        </w:rPr>
        <w:t> </w:t>
      </w:r>
      <w:r w:rsidRPr="00EB2EEF">
        <w:rPr>
          <w:rFonts w:ascii="Times New Roman" w:eastAsia="Times New Roman" w:hAnsi="Times New Roman" w:cs="Times New Roman"/>
          <w:b/>
          <w:bCs/>
          <w:color w:val="303F50"/>
          <w:sz w:val="28"/>
          <w:szCs w:val="28"/>
          <w:lang w:eastAsia="ru-RU"/>
        </w:rPr>
        <w:t>навыков у детей с задержкой психического развития.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Для развития мелкой моторики кистей рук детей с ЗПР рекомендуется использовать разнообразные подготовительные упражнения, при выполнении которых необходимо учитывать тонус мышц (гипотонус или гипертонус).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Все упражнения должны проводиться в форме игры, что не только вызывает у детей интерес, но и способствует повышению технического тонуса руки ребенка.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 подборе упражнений педагог должен учитывать возрастные и психические особенности детей с ЗПР, в том числе особенности зрительного восприятия, внимания, памяти и т.д.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подготовке к обучению письму рекомендуется обучить детей правильно сидеть за столом, пользоваться письменными принадлежностями.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Необходимо научить ребенка ориентироваться на листе бумаги.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Развитие мелкой моторики рук надо начинать с ведущей руки, затем – выполнять упражнения другой рукой, а затем – двумя.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подготовительный период рекомендуется использовать не разлинованные тетради, а альбомы, причем, «писать» простым карандашом.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Работе в альбоме или тетради должны предшествовать упражнения пальчиковой гимнастики.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 По возможности, надо подбирать упражнения пальчиковой гимнастики, которые связаны с темой занятия.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После подготовительных упражнений рекомендуется переходить к работе в тетради в крупную клетку: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сначала надо знакомить детей с разлиновкой (дать понятие, что такое «клеточка»...);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направлением написания (слева направо);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местом начала письма (сколько клеточек отступить);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определять части страницы, границы строки.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После этого рекомендуется переходить к письму в более мелкую клетку, а затем – в линейку, хотя дети с ЗПР до этого этапа обычно не доходят.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13. На протяжении всего периода обучения рекомендуется широко применять книжки – раскраски с крупными, четкими и понятными детям рисунками (буквами и цифрами);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14. «Прописи»     для детей – дошкольников необходимо внимательно отбирать педагогу и рекомендовать родителям.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Необходимо строгое соблюдение организационных и гигиенических требований к обучению письму, что сохраняет нормальное зрение и правильную осанку детей.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16. На техническую сторону письма ребенок затрачивает огромные физические усилия, поэтому продолжительность непрерывного письма у дошкольников не должна превышать 5 минут, а у школьников – 10 мину</w:t>
      </w:r>
      <w:proofErr w:type="gramStart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первый класс).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Работу по развитию элементарных графических навыков письма целесообразно проводить систематически   2 – 3 раза в неделю по 7 – 10 минут, как часть занятия.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Педагог должен следить за освещенностью рабочего места ребенка, его осанкой. Расстояние от глаз до тетради должно быть не менее 33 см.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19. В работе с детьми с ЗПР педагог должен создавать спокойную, доброжелательную обстановку, способствующую достижению коррекционных целей.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Коррекционные цели</w:t>
      </w: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направленные на формирование психических процессов детей с задержкой психического развития.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Коррекционные цели необходимо вводить в каждое занятие учителя – дефектолога, учителя - логопеда, воспитателя,   правильно подбирать их (в соответствии с целью занятия) и точно формулировать цель, направленную на коррекцию того или иного психического процесса.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внимания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умение концентрировать внимание (степень сосредоточенности внимания на объекте).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устойчивость внимания (длительное сосредоточение внимания на объекте).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Развивать умение переключать внимание (намеренный, осознанный перенос внимания с одного объекта на другой).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умение распределять внимание (возможность удерживать в сфере внимания одновременно несколько объектов).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Увеличивать объем внимания (количество объектов, которые могут быть охвачены вниманием ребенка одновременно).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Формировать целенаправленное внимание (направленность в соответствии с поставленной задачей).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произвольное внимание (требует волевых усилий).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Активизировать и развивать зрительное и слуховое внимание.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памяти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двигательную, вербальную, образную, словесно – логическую память.  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Работать над усвоением знаний при помощи произвольного, сознательного запоминания.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скорость, полноту, точность воспроизведения.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прочность запоминания.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Формировать полноту воспроизведения словесного материала (воспроизводить словесный материал близко к тексту).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Совершенствовать точность воспроизведения словесного материала (правильность формулировок, умение давать краткий ответ).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Работать над последовательностью запоминания, умение устанавливать причинно – следственные и временные связи между отдельными фактами и явлениями.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Работать над увеличением объема памяти.</w:t>
      </w:r>
    </w:p>
    <w:p w:rsidR="00EB2EEF" w:rsidRPr="002D182F" w:rsidRDefault="00EB2EEF" w:rsidP="00EB2EEF">
      <w:pPr>
        <w:shd w:val="clear" w:color="auto" w:fill="FFFFFF"/>
        <w:spacing w:before="0" w:beforeAutospacing="0" w:after="0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Учить запоминать </w:t>
      </w:r>
      <w:proofErr w:type="gramStart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воспринятое</w:t>
      </w:r>
      <w:proofErr w:type="gramEnd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осуществлять выбор по образцу.  </w:t>
      </w: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ощущений и восприятия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Работать над уточнением зрительных, слуховых, осязательных, двигательных ощущений.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целенаправленное восприятие цвета, формы, величины, материала и качества объекта. Обогащать чувственный опыт детей.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Учить соотносить предметы по величине, форме, цвету, зрительно проверяя свой выбор.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Дифференцировать восприятие предметов по цвету, величине и форме.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слуховое и зрительное восприятие.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Увеличивать объем зрительных, слуховых, тактильных представлений.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Формировать тактильное различение свойства предметов. Учить узнавать на ощупь знакомые предметы.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Развивать тактильно – двигательное восприятие. Учить соотносить тактильно – двигательный образ предмета со зрительным образом.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Работать над совершенствованием и качественным развитием кинестетического восприятия.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Работать над увеличением поля зрения, скоростью обозрения.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Развивать глазомер.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12. Формировать целостность восприятия образа предмета.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Учить анализировать целое из составляющих его частей.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14. Развивать зрительный анализ и синтез.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15. Развивать способность обобщать предметы по признаку (цвет, форма, величина).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Развивать восприятие пространственного расположения предметов и их деталей.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17. Развивать зрительно – моторную координацию.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Работать над темпом восприятия.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речи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фонематическое восприятие.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функции фонематического анализа и синтеза.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коммуникативные функции речи.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дифференцировать звуки речи.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Совершенствовать просодическую сторону речи.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Расширять пассивный и активный словарь.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Совершенствовать грамматический строй речи.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Развивать навыки словоизменения, словообразования.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9. Формировать диалогическую речь.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Развивать связную речь. Работать над понятийной стороной речи.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Способствовать преодолению речевого негативизма.  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мышления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Развивать наглядно – действенное, наглядно – образное и логическое мышление.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Развивать умение анализировать, сравнивать, обобщать, классифицировать, систематизировать на наглядной или вербальной основе.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Учить выделять главное, существенное.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Учить сравнивать, находить сходство и отличие признаков предметов и понятий.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Развивать мыслительные операции анализа и синтеза.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Учить группировать предметы. Учить </w:t>
      </w:r>
      <w:proofErr w:type="gramStart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proofErr w:type="gramEnd"/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определять основание группировки, выделять существенный для данной задачи признак предмета.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умение понимать связь событий и строить последовательные умозаключения, устанавливать причинно – следственные связи.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Активизировать мыслительную творческую деятельность.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Развивать критичность мышления (объективная оценка других и себя)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Развивать самостоятельность мышления (умение использовать общественный опыт, независимость собственной мысли).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Коррекция эмоционально – волевой сферы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Вырабатывать умение преодолевать трудности.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Воспитывать самостоятельность, ответственность.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3. Формировать стремление добиваться результатов, доводить начатое дело до конца.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умение действовать целенаправленно, преодолевать посильные трудности.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Воспитывать честность, доброжелательность, трудолюбие, настойчивость, выдержку.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Развивать критичность.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инициативу, стремление к активной деятельности.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Вырабатывать положительные привычки поведения.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Воспитывать чувство товарищества, желание помогать друг другу.</w:t>
      </w:r>
    </w:p>
    <w:p w:rsidR="00EB2EEF" w:rsidRPr="002D182F" w:rsidRDefault="00EB2EEF" w:rsidP="00EB2EEF">
      <w:pPr>
        <w:shd w:val="clear" w:color="auto" w:fill="FFFFFF"/>
        <w:spacing w:before="212" w:beforeAutospacing="0" w:after="212" w:afterAutospacing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82F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Воспитывать чувство дистанции и уважения к взрослым</w:t>
      </w:r>
    </w:p>
    <w:p w:rsidR="009705FA" w:rsidRPr="002D182F" w:rsidRDefault="009705FA">
      <w:pPr>
        <w:rPr>
          <w:rFonts w:ascii="Times New Roman" w:hAnsi="Times New Roman" w:cs="Times New Roman"/>
          <w:sz w:val="28"/>
          <w:szCs w:val="28"/>
        </w:rPr>
      </w:pPr>
    </w:p>
    <w:sectPr w:rsidR="009705FA" w:rsidRPr="002D182F" w:rsidSect="0097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B2EEF"/>
    <w:rsid w:val="002D182F"/>
    <w:rsid w:val="005556A3"/>
    <w:rsid w:val="005B3F52"/>
    <w:rsid w:val="005C224C"/>
    <w:rsid w:val="009705FA"/>
    <w:rsid w:val="00DB55EF"/>
    <w:rsid w:val="00EB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5FA"/>
  </w:style>
  <w:style w:type="paragraph" w:styleId="1">
    <w:name w:val="heading 1"/>
    <w:basedOn w:val="a"/>
    <w:link w:val="10"/>
    <w:uiPriority w:val="9"/>
    <w:qFormat/>
    <w:rsid w:val="00EB2EEF"/>
    <w:pPr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2E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2EEF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EEF"/>
    <w:rPr>
      <w:b/>
      <w:bCs/>
    </w:rPr>
  </w:style>
  <w:style w:type="character" w:styleId="a5">
    <w:name w:val="Hyperlink"/>
    <w:basedOn w:val="a0"/>
    <w:uiPriority w:val="99"/>
    <w:semiHidden/>
    <w:unhideWhenUsed/>
    <w:rsid w:val="00EB2E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hcolonoc.ru/cons.html" TargetMode="External"/><Relationship Id="rId5" Type="http://schemas.openxmlformats.org/officeDocument/2006/relationships/hyperlink" Target="https://dohcolonoc.ru/razvivayushchie-igry.html" TargetMode="External"/><Relationship Id="rId4" Type="http://schemas.openxmlformats.org/officeDocument/2006/relationships/hyperlink" Target="https://dohcolonoc.ru/razvivayushchie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2017-08-27T14:32:00Z</dcterms:created>
  <dcterms:modified xsi:type="dcterms:W3CDTF">2017-08-27T14:54:00Z</dcterms:modified>
</cp:coreProperties>
</file>