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C" w:rsidRDefault="00994F98" w:rsidP="00C36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9pt;height:474.7pt">
            <v:imagedata r:id="rId6" o:title="WP_20160608_11_04_43_Pro"/>
          </v:shape>
        </w:pict>
      </w:r>
      <w:bookmarkStart w:id="0" w:name="_GoBack"/>
      <w:bookmarkEnd w:id="0"/>
    </w:p>
    <w:tbl>
      <w:tblPr>
        <w:tblW w:w="15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1787"/>
        <w:gridCol w:w="2356"/>
        <w:gridCol w:w="1941"/>
        <w:gridCol w:w="2025"/>
        <w:gridCol w:w="2747"/>
      </w:tblGrid>
      <w:tr w:rsidR="00994F98" w:rsidRPr="007C2CC0" w:rsidTr="00912833">
        <w:trPr>
          <w:trHeight w:val="2210"/>
        </w:trPr>
        <w:tc>
          <w:tcPr>
            <w:tcW w:w="4835" w:type="dxa"/>
          </w:tcPr>
          <w:p w:rsidR="00994F98" w:rsidRPr="004B2321" w:rsidRDefault="00994F98" w:rsidP="00912833">
            <w:pPr>
              <w:pStyle w:val="a4"/>
            </w:pPr>
            <w:r w:rsidRPr="007C2CC0">
              <w:rPr>
                <w:color w:val="000000"/>
              </w:rPr>
              <w:lastRenderedPageBreak/>
              <w:t>проектирование;</w:t>
            </w:r>
          </w:p>
          <w:p w:rsidR="00994F98" w:rsidRPr="007C2CC0" w:rsidRDefault="00994F98" w:rsidP="00912833">
            <w:pPr>
              <w:pStyle w:val="a4"/>
              <w:rPr>
                <w:lang w:val="de-DE"/>
              </w:rPr>
            </w:pPr>
            <w:r w:rsidRPr="007C2CC0">
              <w:rPr>
                <w:color w:val="000000"/>
              </w:rPr>
              <w:t>- социально-психологическая экспертиза.</w:t>
            </w:r>
          </w:p>
          <w:p w:rsidR="00994F98" w:rsidRPr="004B2321" w:rsidRDefault="00994F98" w:rsidP="00912833">
            <w:pPr>
              <w:pStyle w:val="a4"/>
            </w:pPr>
            <w:r w:rsidRPr="007C2CC0">
              <w:rPr>
                <w:color w:val="000000"/>
              </w:rPr>
              <w:t>Контингент участников образовательного процесса:</w:t>
            </w:r>
          </w:p>
          <w:p w:rsidR="00994F98" w:rsidRPr="007C2CC0" w:rsidRDefault="00994F98" w:rsidP="00912833">
            <w:pPr>
              <w:pStyle w:val="a4"/>
              <w:rPr>
                <w:lang w:val="de-DE"/>
              </w:rPr>
            </w:pPr>
            <w:r w:rsidRPr="007C2CC0">
              <w:rPr>
                <w:color w:val="000000"/>
              </w:rPr>
              <w:t>- кол-во педагогов;</w:t>
            </w:r>
          </w:p>
          <w:p w:rsidR="00994F98" w:rsidRPr="007C2CC0" w:rsidRDefault="00994F98" w:rsidP="00912833">
            <w:pPr>
              <w:pStyle w:val="a4"/>
              <w:rPr>
                <w:lang w:val="de-DE"/>
              </w:rPr>
            </w:pPr>
            <w:r w:rsidRPr="007C2CC0">
              <w:rPr>
                <w:color w:val="000000"/>
              </w:rPr>
              <w:t>- кол-во родителей</w:t>
            </w:r>
          </w:p>
          <w:p w:rsidR="00994F98" w:rsidRPr="007C2CC0" w:rsidRDefault="00994F98" w:rsidP="0091283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кол-во детей</w:t>
            </w: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994F98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деятельности специалистов Службы практической психологии (приложение № 1 к письму Департамента образования ТО от 18.05.2010г. № 29-01-11/1991)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4"/>
              <w:rPr>
                <w:lang w:val="de-DE"/>
              </w:rPr>
            </w:pPr>
            <w:r w:rsidRPr="007C2CC0">
              <w:rPr>
                <w:b/>
                <w:bCs/>
                <w:color w:val="000000"/>
              </w:rPr>
              <w:t>3</w:t>
            </w:r>
            <w:r w:rsidRPr="007C2CC0">
              <w:rPr>
                <w:b/>
                <w:bCs/>
                <w:color w:val="000000"/>
                <w:lang w:val="de-DE"/>
              </w:rPr>
              <w:t>.</w:t>
            </w:r>
            <w:r w:rsidRPr="007C2CC0">
              <w:rPr>
                <w:b/>
                <w:bCs/>
                <w:color w:val="000000"/>
              </w:rPr>
              <w:t xml:space="preserve">Организация </w:t>
            </w:r>
            <w:r w:rsidRPr="007C2CC0">
              <w:rPr>
                <w:b/>
                <w:bCs/>
                <w:color w:val="000000"/>
                <w:lang w:val="de-DE"/>
              </w:rPr>
              <w:t>с</w:t>
            </w:r>
            <w:proofErr w:type="spellStart"/>
            <w:r w:rsidRPr="007C2CC0">
              <w:rPr>
                <w:b/>
                <w:bCs/>
                <w:color w:val="000000"/>
              </w:rPr>
              <w:t>оциально</w:t>
            </w:r>
            <w:proofErr w:type="spellEnd"/>
            <w:r w:rsidRPr="007C2CC0">
              <w:rPr>
                <w:b/>
                <w:bCs/>
                <w:color w:val="000000"/>
              </w:rPr>
              <w:t>-психологических мониторинговых исследований:</w:t>
            </w:r>
          </w:p>
          <w:p w:rsidR="00994F98" w:rsidRPr="007C2CC0" w:rsidRDefault="00994F98" w:rsidP="00912833">
            <w:pPr>
              <w:pStyle w:val="a4"/>
              <w:rPr>
                <w:lang w:val="de-DE"/>
              </w:rPr>
            </w:pPr>
            <w:r w:rsidRPr="007C2CC0">
              <w:rPr>
                <w:color w:val="000000"/>
              </w:rPr>
              <w:t>- социально-психологический мониторинг.</w:t>
            </w:r>
          </w:p>
          <w:p w:rsidR="00994F98" w:rsidRPr="004B2321" w:rsidRDefault="00994F98" w:rsidP="00912833">
            <w:pPr>
              <w:pStyle w:val="a4"/>
            </w:pPr>
            <w:r w:rsidRPr="007C2CC0">
              <w:rPr>
                <w:b/>
                <w:bCs/>
                <w:color w:val="000000"/>
              </w:rPr>
              <w:t>количество респондентов</w:t>
            </w:r>
          </w:p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7C2CC0" w:rsidTr="00912833">
        <w:tc>
          <w:tcPr>
            <w:tcW w:w="15691" w:type="dxa"/>
            <w:gridSpan w:val="6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Выполнение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плана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набора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соответствии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лицензионными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требованиями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Чел./мест.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Контрольные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нормативы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лицензии</w:t>
            </w:r>
            <w:proofErr w:type="spellEnd"/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 № 297525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Стабильность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контингента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охваченных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всеми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видами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психолого-педагогической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медико-социальной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помощи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объединениях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дополнительного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образования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директора</w:t>
            </w:r>
            <w:proofErr w:type="spellEnd"/>
          </w:p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 статистических показателей по направлениям деятельности специалистов Службы практической психологи</w:t>
            </w:r>
            <w:proofErr w:type="gram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 к письму Департамента образования ТО от 18.05.2010г. № 29-01-11/1991)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Полнота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реализации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дополнительных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образовательных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программ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Информационно-аналитическая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справка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результатам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выполнения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объема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работ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дополнительным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образовательным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программам</w:t>
            </w:r>
            <w:proofErr w:type="spellEnd"/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востребованности (участие)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специалистов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научно-практических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конференциях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акциях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семинарах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обмену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опытом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различного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уровня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директора</w:t>
            </w:r>
            <w:proofErr w:type="spellEnd"/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Доля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потребителей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воспитанников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законных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удовлетворенных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качеством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доступностью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услуги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Социологический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опрос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потребителей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Справка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результатам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опроса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Удовлетворенность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детей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качеством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психологических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услуг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»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Обоснованные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замечания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жалобы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работу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учреждения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стороны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потребителей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воспитанников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законных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представителей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заинтересованных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Журнал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обращения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граждан</w:t>
            </w:r>
            <w:proofErr w:type="spellEnd"/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равмы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полученные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учреждении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обучающимися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воспитанниками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работниками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количество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травм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Журнал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регистрации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несчастных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случаев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производстве</w:t>
            </w:r>
            <w:proofErr w:type="spellEnd"/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Укомплектованность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кадрами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соответствии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лицензионными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требованиями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директора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бухгалтерии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штатное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расписание,сведения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педагогических работников на текущий учебный год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6C1680" w:rsidRDefault="00994F98" w:rsidP="00912833">
            <w:pPr>
              <w:pStyle w:val="a4"/>
              <w:numPr>
                <w:ilvl w:val="0"/>
                <w:numId w:val="2"/>
              </w:numPr>
              <w:ind w:left="284" w:hanging="284"/>
            </w:pPr>
            <w:proofErr w:type="spellStart"/>
            <w:r w:rsidRPr="007C2CC0">
              <w:rPr>
                <w:color w:val="000000"/>
                <w:lang w:val="de-DE"/>
              </w:rPr>
              <w:lastRenderedPageBreak/>
              <w:t>Профессионализм</w:t>
            </w:r>
            <w:proofErr w:type="spellEnd"/>
            <w:r w:rsidRPr="007C2CC0">
              <w:rPr>
                <w:color w:val="000000"/>
                <w:lang w:val="de-DE"/>
              </w:rPr>
              <w:t xml:space="preserve"> </w:t>
            </w:r>
            <w:proofErr w:type="spellStart"/>
            <w:r w:rsidRPr="007C2CC0">
              <w:rPr>
                <w:color w:val="000000"/>
                <w:lang w:val="de-DE"/>
              </w:rPr>
              <w:t>педагогических</w:t>
            </w:r>
            <w:proofErr w:type="spellEnd"/>
            <w:r w:rsidRPr="007C2CC0">
              <w:rPr>
                <w:color w:val="000000"/>
                <w:lang w:val="de-DE"/>
              </w:rPr>
              <w:t xml:space="preserve"> </w:t>
            </w:r>
            <w:proofErr w:type="spellStart"/>
            <w:r w:rsidRPr="007C2CC0">
              <w:rPr>
                <w:color w:val="000000"/>
                <w:lang w:val="de-DE"/>
              </w:rPr>
              <w:t>кадров</w:t>
            </w:r>
            <w:proofErr w:type="spellEnd"/>
            <w:r w:rsidRPr="007C2CC0">
              <w:rPr>
                <w:color w:val="000000"/>
                <w:lang w:val="de-DE"/>
              </w:rPr>
              <w:t>:</w:t>
            </w:r>
            <w:r w:rsidRPr="006C1680">
              <w:t xml:space="preserve"> уровень образования квалификации</w:t>
            </w:r>
          </w:p>
          <w:p w:rsidR="00994F98" w:rsidRPr="007C2CC0" w:rsidRDefault="00994F98" w:rsidP="0091283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директора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бухгалтерии</w:t>
            </w:r>
            <w:proofErr w:type="spellEnd"/>
          </w:p>
          <w:p w:rsidR="00994F98" w:rsidRPr="007C2CC0" w:rsidRDefault="00994F98" w:rsidP="00912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педагогических работников на текущий учебный год</w:t>
            </w:r>
          </w:p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Материально-техническое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обеспечение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образовательного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процесса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директора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бухгалтерии</w:t>
            </w:r>
            <w:proofErr w:type="spellEnd"/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Методическое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дидактическое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обеспечение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развивающая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среда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директора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 методического и дидактического сопровождения программ</w:t>
            </w:r>
          </w:p>
        </w:tc>
      </w:tr>
      <w:tr w:rsidR="00994F98" w:rsidRPr="007C2CC0" w:rsidTr="00912833">
        <w:tc>
          <w:tcPr>
            <w:tcW w:w="4835" w:type="dxa"/>
          </w:tcPr>
          <w:p w:rsidR="00994F98" w:rsidRPr="007C2CC0" w:rsidRDefault="00994F98" w:rsidP="009128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Санитарно-гигиеническое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обеспечение</w:t>
            </w:r>
            <w:proofErr w:type="spellEnd"/>
          </w:p>
        </w:tc>
        <w:tc>
          <w:tcPr>
            <w:tcW w:w="1787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994F98" w:rsidRPr="007C2CC0" w:rsidRDefault="00994F98" w:rsidP="0091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94F98" w:rsidRPr="007C2CC0" w:rsidRDefault="00994F98" w:rsidP="0091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Информация</w:t>
            </w:r>
            <w:proofErr w:type="spellEnd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C2CC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директора</w:t>
            </w:r>
            <w:proofErr w:type="spellEnd"/>
          </w:p>
        </w:tc>
      </w:tr>
    </w:tbl>
    <w:p w:rsidR="00994F98" w:rsidRPr="00C36FEB" w:rsidRDefault="00994F98" w:rsidP="00C36FEB">
      <w:pPr>
        <w:rPr>
          <w:rFonts w:ascii="Times New Roman" w:hAnsi="Times New Roman" w:cs="Times New Roman"/>
          <w:sz w:val="24"/>
          <w:szCs w:val="24"/>
        </w:rPr>
      </w:pPr>
    </w:p>
    <w:sectPr w:rsidR="00994F98" w:rsidRPr="00C36FEB" w:rsidSect="004D6D2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395"/>
    <w:multiLevelType w:val="hybridMultilevel"/>
    <w:tmpl w:val="7B3ADFFC"/>
    <w:lvl w:ilvl="0" w:tplc="A20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3E6950"/>
    <w:multiLevelType w:val="hybridMultilevel"/>
    <w:tmpl w:val="4BCA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192"/>
    <w:rsid w:val="0001150E"/>
    <w:rsid w:val="000F51CE"/>
    <w:rsid w:val="001067BC"/>
    <w:rsid w:val="00152A7A"/>
    <w:rsid w:val="002F6D87"/>
    <w:rsid w:val="003F612D"/>
    <w:rsid w:val="004744D1"/>
    <w:rsid w:val="004B2321"/>
    <w:rsid w:val="004D0404"/>
    <w:rsid w:val="004D6D22"/>
    <w:rsid w:val="005B2109"/>
    <w:rsid w:val="005B25FC"/>
    <w:rsid w:val="0063742B"/>
    <w:rsid w:val="00680E2F"/>
    <w:rsid w:val="006B7375"/>
    <w:rsid w:val="006C1680"/>
    <w:rsid w:val="006F067C"/>
    <w:rsid w:val="006F11CE"/>
    <w:rsid w:val="007331C4"/>
    <w:rsid w:val="007C2CC0"/>
    <w:rsid w:val="00887122"/>
    <w:rsid w:val="0090427D"/>
    <w:rsid w:val="00930249"/>
    <w:rsid w:val="00994F98"/>
    <w:rsid w:val="009D6861"/>
    <w:rsid w:val="00A4315F"/>
    <w:rsid w:val="00A65103"/>
    <w:rsid w:val="00BA6657"/>
    <w:rsid w:val="00BF0192"/>
    <w:rsid w:val="00C36FEB"/>
    <w:rsid w:val="00C4635E"/>
    <w:rsid w:val="00C85997"/>
    <w:rsid w:val="00CC45D6"/>
    <w:rsid w:val="00D07525"/>
    <w:rsid w:val="00D116DE"/>
    <w:rsid w:val="00DA2EB7"/>
    <w:rsid w:val="00DA47C8"/>
    <w:rsid w:val="00E34D73"/>
    <w:rsid w:val="00E54449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F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B2321"/>
    <w:pPr>
      <w:ind w:left="720"/>
    </w:pPr>
  </w:style>
  <w:style w:type="paragraph" w:styleId="a6">
    <w:name w:val="Balloon Text"/>
    <w:basedOn w:val="a"/>
    <w:link w:val="a7"/>
    <w:uiPriority w:val="99"/>
    <w:semiHidden/>
    <w:rsid w:val="00BA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</dc:creator>
  <cp:keywords/>
  <dc:description/>
  <cp:lastModifiedBy>1</cp:lastModifiedBy>
  <cp:revision>11</cp:revision>
  <cp:lastPrinted>2016-03-17T06:15:00Z</cp:lastPrinted>
  <dcterms:created xsi:type="dcterms:W3CDTF">2013-12-20T05:53:00Z</dcterms:created>
  <dcterms:modified xsi:type="dcterms:W3CDTF">2016-06-08T07:07:00Z</dcterms:modified>
</cp:coreProperties>
</file>